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B3" w:rsidRDefault="008D24B3" w:rsidP="008D24B3"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3"/>
        <w:gridCol w:w="5213"/>
      </w:tblGrid>
      <w:tr w:rsidR="001668A9" w:rsidRPr="00A22781" w:rsidTr="0095420A">
        <w:trPr>
          <w:trHeight w:val="488"/>
        </w:trPr>
        <w:tc>
          <w:tcPr>
            <w:tcW w:w="104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bookmarkEnd w:id="0"/>
          <w:p w:rsidR="001668A9" w:rsidRPr="00A22781" w:rsidRDefault="006B1908" w:rsidP="006B1908">
            <w:pPr>
              <w:tabs>
                <w:tab w:val="center" w:pos="5120"/>
                <w:tab w:val="left" w:pos="8715"/>
              </w:tabs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</w:rPr>
              <w:tab/>
            </w:r>
            <w:r w:rsidR="001668A9" w:rsidRPr="00A22781">
              <w:rPr>
                <w:rFonts w:asciiTheme="majorHAnsi" w:hAnsiTheme="majorHAnsi"/>
                <w:b/>
              </w:rPr>
              <w:t>Asbestos Removal Site Audit</w:t>
            </w:r>
            <w:r w:rsidRPr="00A22781">
              <w:rPr>
                <w:rFonts w:asciiTheme="majorHAnsi" w:hAnsiTheme="majorHAnsi"/>
                <w:b/>
              </w:rPr>
              <w:tab/>
            </w:r>
          </w:p>
        </w:tc>
      </w:tr>
      <w:tr w:rsidR="0095420A" w:rsidRPr="00A22781" w:rsidTr="0095420A">
        <w:trPr>
          <w:trHeight w:val="488"/>
        </w:trPr>
        <w:tc>
          <w:tcPr>
            <w:tcW w:w="5213" w:type="dxa"/>
            <w:tcBorders>
              <w:left w:val="double" w:sz="4" w:space="0" w:color="auto"/>
            </w:tcBorders>
            <w:shd w:val="clear" w:color="auto" w:fill="8DB3E2" w:themeFill="text2" w:themeFillTint="66"/>
          </w:tcPr>
          <w:p w:rsidR="0095420A" w:rsidRPr="0095420A" w:rsidRDefault="0095420A" w:rsidP="008D24B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Company Name</w:t>
            </w:r>
          </w:p>
        </w:tc>
        <w:tc>
          <w:tcPr>
            <w:tcW w:w="5213" w:type="dxa"/>
            <w:tcBorders>
              <w:right w:val="double" w:sz="4" w:space="0" w:color="auto"/>
            </w:tcBorders>
          </w:tcPr>
          <w:p w:rsidR="0095420A" w:rsidRPr="00A22781" w:rsidRDefault="0095420A" w:rsidP="008D24B3">
            <w:pPr>
              <w:rPr>
                <w:rFonts w:asciiTheme="majorHAnsi" w:hAnsiTheme="majorHAnsi"/>
              </w:rPr>
            </w:pPr>
          </w:p>
        </w:tc>
      </w:tr>
      <w:tr w:rsidR="0095420A" w:rsidRPr="00A22781" w:rsidTr="0095420A">
        <w:trPr>
          <w:trHeight w:val="488"/>
        </w:trPr>
        <w:tc>
          <w:tcPr>
            <w:tcW w:w="5213" w:type="dxa"/>
            <w:tcBorders>
              <w:left w:val="double" w:sz="4" w:space="0" w:color="auto"/>
            </w:tcBorders>
            <w:shd w:val="clear" w:color="auto" w:fill="8DB3E2" w:themeFill="text2" w:themeFillTint="66"/>
          </w:tcPr>
          <w:p w:rsidR="0095420A" w:rsidRPr="0095420A" w:rsidRDefault="0095420A" w:rsidP="008D24B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Audit Location</w:t>
            </w:r>
          </w:p>
        </w:tc>
        <w:tc>
          <w:tcPr>
            <w:tcW w:w="5213" w:type="dxa"/>
            <w:tcBorders>
              <w:right w:val="double" w:sz="4" w:space="0" w:color="auto"/>
            </w:tcBorders>
          </w:tcPr>
          <w:p w:rsidR="0095420A" w:rsidRPr="00A22781" w:rsidRDefault="0095420A" w:rsidP="008D24B3">
            <w:pPr>
              <w:rPr>
                <w:rFonts w:asciiTheme="majorHAnsi" w:hAnsiTheme="majorHAnsi"/>
              </w:rPr>
            </w:pPr>
          </w:p>
        </w:tc>
      </w:tr>
      <w:tr w:rsidR="0095420A" w:rsidRPr="00A22781" w:rsidTr="0095420A">
        <w:trPr>
          <w:trHeight w:val="459"/>
        </w:trPr>
        <w:tc>
          <w:tcPr>
            <w:tcW w:w="5213" w:type="dxa"/>
            <w:tcBorders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95420A" w:rsidRPr="0095420A" w:rsidRDefault="0095420A" w:rsidP="008D24B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5213" w:type="dxa"/>
            <w:tcBorders>
              <w:bottom w:val="double" w:sz="4" w:space="0" w:color="auto"/>
              <w:right w:val="double" w:sz="4" w:space="0" w:color="auto"/>
            </w:tcBorders>
          </w:tcPr>
          <w:p w:rsidR="0095420A" w:rsidRPr="00A22781" w:rsidRDefault="0095420A" w:rsidP="008D24B3">
            <w:pPr>
              <w:rPr>
                <w:rFonts w:asciiTheme="majorHAnsi" w:hAnsiTheme="majorHAnsi"/>
              </w:rPr>
            </w:pPr>
          </w:p>
        </w:tc>
      </w:tr>
    </w:tbl>
    <w:p w:rsidR="001668A9" w:rsidRPr="00A22781" w:rsidRDefault="001668A9" w:rsidP="008D24B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6498"/>
        <w:gridCol w:w="2160"/>
      </w:tblGrid>
      <w:tr w:rsidR="001668A9" w:rsidRPr="00A22781" w:rsidTr="006B1908">
        <w:tc>
          <w:tcPr>
            <w:tcW w:w="1809" w:type="dxa"/>
            <w:shd w:val="clear" w:color="auto" w:fill="8DB3E2" w:themeFill="text2" w:themeFillTint="66"/>
          </w:tcPr>
          <w:p w:rsidR="001668A9" w:rsidRPr="00A22781" w:rsidRDefault="001668A9" w:rsidP="008D24B3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  <w:shd w:val="clear" w:color="auto" w:fill="8DB3E2" w:themeFill="text2" w:themeFillTint="66"/>
              </w:rPr>
              <w:t>Supervisor</w:t>
            </w:r>
            <w:r w:rsidRPr="00A22781">
              <w:rPr>
                <w:rFonts w:asciiTheme="majorHAnsi" w:hAnsiTheme="majorHAnsi"/>
                <w:b/>
              </w:rPr>
              <w:t xml:space="preserve"> Name:</w:t>
            </w:r>
          </w:p>
        </w:tc>
        <w:tc>
          <w:tcPr>
            <w:tcW w:w="8873" w:type="dxa"/>
            <w:gridSpan w:val="2"/>
          </w:tcPr>
          <w:p w:rsidR="001668A9" w:rsidRPr="00A22781" w:rsidRDefault="001668A9" w:rsidP="008D24B3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1668A9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Current medical certificate present? (Within last 2 years)</w:t>
            </w:r>
          </w:p>
        </w:tc>
        <w:tc>
          <w:tcPr>
            <w:tcW w:w="2210" w:type="dxa"/>
          </w:tcPr>
          <w:p w:rsidR="001668A9" w:rsidRPr="00A22781" w:rsidRDefault="001668A9" w:rsidP="008D24B3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1668A9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Current Training Record? (Within last year)</w:t>
            </w:r>
          </w:p>
        </w:tc>
        <w:tc>
          <w:tcPr>
            <w:tcW w:w="2210" w:type="dxa"/>
          </w:tcPr>
          <w:p w:rsidR="001668A9" w:rsidRPr="00A22781" w:rsidRDefault="001668A9" w:rsidP="008D24B3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1668A9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Current face fit present? Does it match type of respirator on site?</w:t>
            </w:r>
          </w:p>
        </w:tc>
        <w:tc>
          <w:tcPr>
            <w:tcW w:w="2210" w:type="dxa"/>
          </w:tcPr>
          <w:p w:rsidR="001668A9" w:rsidRPr="00A22781" w:rsidRDefault="001668A9" w:rsidP="008D24B3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1668A9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an RPE examination record present? (should be within the last month)</w:t>
            </w:r>
          </w:p>
        </w:tc>
        <w:tc>
          <w:tcPr>
            <w:tcW w:w="2210" w:type="dxa"/>
          </w:tcPr>
          <w:p w:rsidR="001668A9" w:rsidRPr="00A22781" w:rsidRDefault="001668A9" w:rsidP="008D24B3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1668A9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operative clean shaven?</w:t>
            </w:r>
          </w:p>
        </w:tc>
        <w:tc>
          <w:tcPr>
            <w:tcW w:w="2210" w:type="dxa"/>
          </w:tcPr>
          <w:p w:rsidR="001668A9" w:rsidRPr="00A22781" w:rsidRDefault="001668A9" w:rsidP="008D24B3">
            <w:pPr>
              <w:rPr>
                <w:rFonts w:asciiTheme="majorHAnsi" w:hAnsiTheme="majorHAnsi"/>
              </w:rPr>
            </w:pPr>
          </w:p>
        </w:tc>
      </w:tr>
    </w:tbl>
    <w:p w:rsidR="008D24B3" w:rsidRPr="00A22781" w:rsidRDefault="008D24B3" w:rsidP="008D24B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6498"/>
        <w:gridCol w:w="2160"/>
      </w:tblGrid>
      <w:tr w:rsidR="001668A9" w:rsidRPr="00A22781" w:rsidTr="006B1908">
        <w:tc>
          <w:tcPr>
            <w:tcW w:w="1809" w:type="dxa"/>
            <w:shd w:val="clear" w:color="auto" w:fill="8DB3E2" w:themeFill="text2" w:themeFillTint="66"/>
          </w:tcPr>
          <w:p w:rsidR="001668A9" w:rsidRPr="00A22781" w:rsidRDefault="008E69C6" w:rsidP="008E69C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 xml:space="preserve">Operatives </w:t>
            </w:r>
          </w:p>
        </w:tc>
        <w:tc>
          <w:tcPr>
            <w:tcW w:w="8873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FF0506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Current medical certificate</w:t>
            </w:r>
            <w:r w:rsidR="008E69C6" w:rsidRPr="00A22781">
              <w:rPr>
                <w:rFonts w:asciiTheme="majorHAnsi" w:hAnsiTheme="majorHAnsi"/>
              </w:rPr>
              <w:t>s</w:t>
            </w:r>
            <w:r w:rsidRPr="00A22781">
              <w:rPr>
                <w:rFonts w:asciiTheme="majorHAnsi" w:hAnsiTheme="majorHAnsi"/>
              </w:rPr>
              <w:t xml:space="preserve"> present? (Within last 2 years)</w:t>
            </w:r>
          </w:p>
        </w:tc>
        <w:tc>
          <w:tcPr>
            <w:tcW w:w="2210" w:type="dxa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FF0506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Current Training Record</w:t>
            </w:r>
            <w:r w:rsidR="008E69C6" w:rsidRPr="00A22781">
              <w:rPr>
                <w:rFonts w:asciiTheme="majorHAnsi" w:hAnsiTheme="majorHAnsi"/>
              </w:rPr>
              <w:t>s</w:t>
            </w:r>
            <w:r w:rsidRPr="00A22781">
              <w:rPr>
                <w:rFonts w:asciiTheme="majorHAnsi" w:hAnsiTheme="majorHAnsi"/>
              </w:rPr>
              <w:t>? (Within last year)</w:t>
            </w:r>
          </w:p>
        </w:tc>
        <w:tc>
          <w:tcPr>
            <w:tcW w:w="2210" w:type="dxa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FF0506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Current face fi</w:t>
            </w:r>
            <w:r w:rsidR="008E69C6" w:rsidRPr="00A22781">
              <w:rPr>
                <w:rFonts w:asciiTheme="majorHAnsi" w:hAnsiTheme="majorHAnsi"/>
              </w:rPr>
              <w:t>t certificates present? Does it match type the</w:t>
            </w:r>
            <w:r w:rsidRPr="00A22781">
              <w:rPr>
                <w:rFonts w:asciiTheme="majorHAnsi" w:hAnsiTheme="majorHAnsi"/>
              </w:rPr>
              <w:t xml:space="preserve"> respirator</w:t>
            </w:r>
            <w:r w:rsidR="008E69C6" w:rsidRPr="00A22781">
              <w:rPr>
                <w:rFonts w:asciiTheme="majorHAnsi" w:hAnsiTheme="majorHAnsi"/>
              </w:rPr>
              <w:t>s</w:t>
            </w:r>
            <w:r w:rsidRPr="00A22781">
              <w:rPr>
                <w:rFonts w:asciiTheme="majorHAnsi" w:hAnsiTheme="majorHAnsi"/>
              </w:rPr>
              <w:t xml:space="preserve"> on site?</w:t>
            </w:r>
          </w:p>
        </w:tc>
        <w:tc>
          <w:tcPr>
            <w:tcW w:w="2210" w:type="dxa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</w:p>
        </w:tc>
      </w:tr>
      <w:tr w:rsidR="001668A9" w:rsidRPr="00A22781" w:rsidTr="00FF0506">
        <w:tc>
          <w:tcPr>
            <w:tcW w:w="8472" w:type="dxa"/>
            <w:gridSpan w:val="2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an RPE examination record present? (should be within the last month)</w:t>
            </w:r>
          </w:p>
        </w:tc>
        <w:tc>
          <w:tcPr>
            <w:tcW w:w="2210" w:type="dxa"/>
          </w:tcPr>
          <w:p w:rsidR="001668A9" w:rsidRPr="00A22781" w:rsidRDefault="001668A9" w:rsidP="00FF0506">
            <w:pPr>
              <w:rPr>
                <w:rFonts w:asciiTheme="majorHAnsi" w:hAnsiTheme="majorHAnsi"/>
              </w:rPr>
            </w:pPr>
          </w:p>
        </w:tc>
      </w:tr>
    </w:tbl>
    <w:p w:rsidR="00FC3843" w:rsidRPr="00A22781" w:rsidRDefault="00FC3843" w:rsidP="00542B3C">
      <w:pPr>
        <w:rPr>
          <w:rFonts w:asciiTheme="majorHAnsi" w:hAnsiTheme="majorHAnsi"/>
        </w:rPr>
      </w:pPr>
    </w:p>
    <w:tbl>
      <w:tblPr>
        <w:tblStyle w:val="TableGrid"/>
        <w:tblW w:w="10493" w:type="dxa"/>
        <w:tblLook w:val="04A0" w:firstRow="1" w:lastRow="0" w:firstColumn="1" w:lastColumn="0" w:noHBand="0" w:noVBand="1"/>
      </w:tblPr>
      <w:tblGrid>
        <w:gridCol w:w="5129"/>
        <w:gridCol w:w="1395"/>
        <w:gridCol w:w="3953"/>
        <w:gridCol w:w="7"/>
        <w:gridCol w:w="9"/>
      </w:tblGrid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542B3C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University Requirements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A22781">
            <w:pPr>
              <w:tabs>
                <w:tab w:val="left" w:pos="795"/>
              </w:tabs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53" w:type="dxa"/>
            <w:shd w:val="clear" w:color="auto" w:fill="8DB3E2" w:themeFill="text2" w:themeFillTint="66"/>
          </w:tcPr>
          <w:p w:rsidR="00A22781" w:rsidRPr="00A22781" w:rsidRDefault="00A22781" w:rsidP="00542B3C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 xml:space="preserve">Have operatives signed in? </w:t>
            </w:r>
          </w:p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 copy of the scope of works from the specification?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Have operatives aware of fixtures and fitting to remain? Are they stored in agreed location?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Have operatives been instructed not to staple to window reveals/headers and columns in CLASP buildings?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solid Heras panels around the work area/decontamination unit?  Are they appropriately secured?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Where applicable have power supplies been isolated? Is there a copy of the isolation certificate?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scaffold present? Is there a handover certificate?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542B3C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  <w:tblHeader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 xml:space="preserve">Method Statement 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53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 job specific plan of work/assessment on site?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contract supervisor present on site?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adequately describe the scope of work?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2"/>
          <w:wAfter w:w="16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contractual arrangements detailed?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53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lastRenderedPageBreak/>
              <w:t>Does the plan of work detail the duration of the works, including shift times?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analytical arrangements?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type of asbestos present?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condition of the material to be worked on?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who is authorised to amend the plan of work?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type of respiratory equipment to be used?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arrangements for witnessing the smoke test?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adequately detail the asbestos removal technique to be used?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decontamination procedures?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there adequate risk assessments on site required for the work? (working at height, use of hand tools, confined spaces etc)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COSHH assessments available where applicable?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site log present and up to date?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an adequate sketch plan detailing the site set up arrangements?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ASB5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69" w:type="dxa"/>
            <w:gridSpan w:val="3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ASB5 present on site?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 xml:space="preserve">Is the number of operatives on site less than or equal to that stated on the ASB5? 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Insurance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69" w:type="dxa"/>
            <w:gridSpan w:val="3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there detail s of the employers and public liability insurance?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Enclosure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69" w:type="dxa"/>
            <w:gridSpan w:val="3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enclosure in sound condition and constructed using 1000 gauge polythene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there adequate viewing panels or CCTV to allow viewing of the full work area?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viewing panels present of the correct size? (600mm x 300mm)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8E69C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 xml:space="preserve">Are there adequate warning signs? 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enclosure inspection and smoke test records available for inspection?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airlocks free from visible debris?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 bucket and sponge or similar arrangements for primary decontamination?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airlock flaps weighted?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lastRenderedPageBreak/>
              <w:t>Is each stage of the airlock 1m (L) x 1m (W) x 2m (H)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 viewing panel in the dirty end of the airlock? (600 x 300)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 xml:space="preserve">Dust 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</w:t>
            </w:r>
            <w:r>
              <w:rPr>
                <w:rFonts w:asciiTheme="majorHAnsi" w:hAnsiTheme="majorHAnsi"/>
                <w:b/>
              </w:rPr>
              <w:t>/No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plan of work detail the dust suppression arrangements to be used on site?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methods appropriate for the type of work being completed?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dust suppression arrangements being implemented on site?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Air Extraction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NPU sited appropriately?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 the number and capacity of NPU’s match the details recorded in the plan of work?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unit have the capacity to achieve 8 air changes an hour?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Does the NPU extract externally?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current DOP test certificates available for the NPU?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 xml:space="preserve">Is all exhaust ducting located after the HEPA filter located outside of work area? 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Air Extraction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there at least 2 H Type vacs available on site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current DOP test certificates available?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  <w:tblHeader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Hygiene Facility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Yes/No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unit connected/unconnected to the work area as stated in the plan of work?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transit route as short as possible and away from occupied areas?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 xml:space="preserve">Is the unit connected to the required services and in working order? 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an adequate number of shower heads for operatives (1:4)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 unit clean?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 Certificate of Reoccupation from the previous job? (in clean end)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there a DOP test certificate for the NPU?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disposable towels in the clean end?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  <w:tblHeader/>
        </w:trPr>
        <w:tc>
          <w:tcPr>
            <w:tcW w:w="5129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Waste</w:t>
            </w:r>
          </w:p>
        </w:tc>
        <w:tc>
          <w:tcPr>
            <w:tcW w:w="1395" w:type="dxa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Yes</w:t>
            </w:r>
            <w:r>
              <w:rPr>
                <w:rFonts w:asciiTheme="majorHAnsi" w:hAnsiTheme="majorHAnsi"/>
                <w:b/>
              </w:rPr>
              <w:t>/No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</w:tcPr>
          <w:p w:rsidR="00A22781" w:rsidRPr="00A22781" w:rsidRDefault="00A22781" w:rsidP="00FF0506">
            <w:pPr>
              <w:rPr>
                <w:rFonts w:asciiTheme="majorHAnsi" w:hAnsiTheme="majorHAnsi"/>
                <w:b/>
              </w:rPr>
            </w:pPr>
            <w:r w:rsidRPr="00A22781">
              <w:rPr>
                <w:rFonts w:asciiTheme="majorHAnsi" w:hAnsiTheme="majorHAnsi"/>
                <w:b/>
              </w:rPr>
              <w:t>Comments</w:t>
            </w: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 xml:space="preserve">Are the waste disposal arrangements as described in the plan of work? 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Are the waste and transit routes free from residual or spilt waste?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lastRenderedPageBreak/>
              <w:t>Has a bag lock been constructed for transiting waste?</w:t>
            </w: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A22781" w:rsidRPr="00A22781" w:rsidTr="00A22781">
        <w:trPr>
          <w:gridAfter w:val="1"/>
          <w:wAfter w:w="9" w:type="dxa"/>
        </w:trPr>
        <w:tc>
          <w:tcPr>
            <w:tcW w:w="5129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Is each stage of the  bag lock 1m (L) x 1m (W) x 2m (H)</w:t>
            </w:r>
          </w:p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1395" w:type="dxa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A22781" w:rsidRPr="00A22781" w:rsidRDefault="00A22781" w:rsidP="00FF0506">
            <w:pPr>
              <w:rPr>
                <w:rFonts w:asciiTheme="majorHAnsi" w:hAnsiTheme="majorHAnsi"/>
              </w:rPr>
            </w:pPr>
          </w:p>
        </w:tc>
      </w:tr>
      <w:tr w:rsidR="00FC3843" w:rsidRPr="00A22781" w:rsidTr="00A22781">
        <w:trPr>
          <w:gridAfter w:val="2"/>
          <w:wAfter w:w="16" w:type="dxa"/>
        </w:trPr>
        <w:tc>
          <w:tcPr>
            <w:tcW w:w="10477" w:type="dxa"/>
            <w:gridSpan w:val="3"/>
            <w:shd w:val="clear" w:color="auto" w:fill="8DB3E2" w:themeFill="text2" w:themeFillTint="66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Comments/Improvements</w:t>
            </w:r>
          </w:p>
        </w:tc>
      </w:tr>
      <w:tr w:rsidR="00FC3843" w:rsidRPr="00A22781" w:rsidTr="00A22781">
        <w:trPr>
          <w:gridAfter w:val="2"/>
          <w:wAfter w:w="16" w:type="dxa"/>
        </w:trPr>
        <w:tc>
          <w:tcPr>
            <w:tcW w:w="10477" w:type="dxa"/>
            <w:gridSpan w:val="3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  <w:p w:rsidR="00057330" w:rsidRPr="00A22781" w:rsidRDefault="00057330" w:rsidP="00542B3C">
            <w:pPr>
              <w:rPr>
                <w:rFonts w:asciiTheme="majorHAnsi" w:hAnsiTheme="majorHAnsi"/>
              </w:rPr>
            </w:pPr>
          </w:p>
          <w:p w:rsidR="00057330" w:rsidRPr="00A22781" w:rsidRDefault="00057330" w:rsidP="00542B3C">
            <w:pPr>
              <w:rPr>
                <w:rFonts w:asciiTheme="majorHAnsi" w:hAnsiTheme="majorHAnsi"/>
              </w:rPr>
            </w:pPr>
          </w:p>
          <w:p w:rsidR="00057330" w:rsidRPr="00A22781" w:rsidRDefault="00057330" w:rsidP="00542B3C">
            <w:pPr>
              <w:rPr>
                <w:rFonts w:asciiTheme="majorHAnsi" w:hAnsiTheme="majorHAnsi"/>
              </w:rPr>
            </w:pPr>
          </w:p>
          <w:p w:rsidR="007648BB" w:rsidRPr="00A22781" w:rsidRDefault="007648BB" w:rsidP="00542B3C">
            <w:pPr>
              <w:rPr>
                <w:rFonts w:asciiTheme="majorHAnsi" w:hAnsiTheme="majorHAnsi"/>
              </w:rPr>
            </w:pPr>
          </w:p>
          <w:p w:rsidR="007648BB" w:rsidRPr="00A22781" w:rsidRDefault="007648BB" w:rsidP="00542B3C">
            <w:pPr>
              <w:rPr>
                <w:rFonts w:asciiTheme="majorHAnsi" w:hAnsiTheme="majorHAnsi"/>
              </w:rPr>
            </w:pPr>
          </w:p>
          <w:p w:rsidR="007648BB" w:rsidRPr="00A22781" w:rsidRDefault="007648BB" w:rsidP="00542B3C">
            <w:pPr>
              <w:rPr>
                <w:rFonts w:asciiTheme="majorHAnsi" w:hAnsiTheme="majorHAnsi"/>
              </w:rPr>
            </w:pPr>
          </w:p>
          <w:p w:rsidR="007648BB" w:rsidRPr="00A22781" w:rsidRDefault="007648BB" w:rsidP="00542B3C">
            <w:pPr>
              <w:rPr>
                <w:rFonts w:asciiTheme="majorHAnsi" w:hAnsiTheme="majorHAnsi"/>
              </w:rPr>
            </w:pPr>
          </w:p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</w:tc>
      </w:tr>
    </w:tbl>
    <w:p w:rsidR="00542B3C" w:rsidRPr="00A22781" w:rsidRDefault="00542B3C" w:rsidP="00542B3C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  <w:gridCol w:w="4026"/>
        <w:gridCol w:w="2442"/>
      </w:tblGrid>
      <w:tr w:rsidR="00FC3843" w:rsidRPr="00A22781" w:rsidTr="006B1908">
        <w:tc>
          <w:tcPr>
            <w:tcW w:w="4077" w:type="dxa"/>
            <w:shd w:val="clear" w:color="auto" w:fill="8DB3E2" w:themeFill="text2" w:themeFillTint="66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Auditor Name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Signature</w:t>
            </w:r>
          </w:p>
        </w:tc>
        <w:tc>
          <w:tcPr>
            <w:tcW w:w="2494" w:type="dxa"/>
            <w:shd w:val="clear" w:color="auto" w:fill="8DB3E2" w:themeFill="text2" w:themeFillTint="66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  <w:r w:rsidRPr="00A22781">
              <w:rPr>
                <w:rFonts w:asciiTheme="majorHAnsi" w:hAnsiTheme="majorHAnsi"/>
              </w:rPr>
              <w:t>Date</w:t>
            </w:r>
          </w:p>
        </w:tc>
      </w:tr>
      <w:tr w:rsidR="00FC3843" w:rsidRPr="00A22781" w:rsidTr="00FC3843">
        <w:tc>
          <w:tcPr>
            <w:tcW w:w="4077" w:type="dxa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:rsidR="00FC3843" w:rsidRPr="00A22781" w:rsidRDefault="00FC3843" w:rsidP="00542B3C">
            <w:pPr>
              <w:rPr>
                <w:rFonts w:asciiTheme="majorHAnsi" w:hAnsiTheme="majorHAnsi"/>
              </w:rPr>
            </w:pPr>
          </w:p>
        </w:tc>
      </w:tr>
    </w:tbl>
    <w:p w:rsidR="00542B3C" w:rsidRPr="00A22781" w:rsidRDefault="00542B3C" w:rsidP="00542B3C">
      <w:pPr>
        <w:rPr>
          <w:rFonts w:asciiTheme="majorHAnsi" w:hAnsiTheme="majorHAnsi"/>
        </w:rPr>
      </w:pPr>
    </w:p>
    <w:p w:rsidR="00353A37" w:rsidRPr="008D24B3" w:rsidRDefault="008D24B3" w:rsidP="008D24B3">
      <w:pPr>
        <w:tabs>
          <w:tab w:val="left" w:pos="5491"/>
        </w:tabs>
      </w:pPr>
      <w:r>
        <w:tab/>
      </w:r>
    </w:p>
    <w:sectPr w:rsidR="00353A37" w:rsidRPr="008D24B3" w:rsidSect="00C276C0">
      <w:headerReference w:type="default" r:id="rId8"/>
      <w:footerReference w:type="default" r:id="rId9"/>
      <w:pgSz w:w="11906" w:h="16838"/>
      <w:pgMar w:top="720" w:right="720" w:bottom="720" w:left="720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21" w:rsidRDefault="006C2521" w:rsidP="0066010E">
      <w:r>
        <w:separator/>
      </w:r>
    </w:p>
  </w:endnote>
  <w:endnote w:type="continuationSeparator" w:id="0">
    <w:p w:rsidR="006C2521" w:rsidRDefault="006C2521" w:rsidP="0066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603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E69C6" w:rsidRDefault="008E69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2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2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33B0" w:rsidRPr="0095420A" w:rsidRDefault="008E69C6" w:rsidP="00A22781">
    <w:pPr>
      <w:pStyle w:val="Footer"/>
      <w:jc w:val="center"/>
      <w:rPr>
        <w:rFonts w:asciiTheme="majorHAnsi" w:hAnsiTheme="majorHAnsi"/>
        <w:sz w:val="16"/>
        <w:szCs w:val="16"/>
      </w:rPr>
    </w:pPr>
    <w:r w:rsidRPr="0095420A">
      <w:rPr>
        <w:rFonts w:asciiTheme="majorHAnsi" w:hAnsiTheme="majorHAnsi"/>
        <w:sz w:val="16"/>
        <w:szCs w:val="16"/>
      </w:rPr>
      <w:t>Version 1.0 March 2017 S.Langridge 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21" w:rsidRDefault="006C2521" w:rsidP="0066010E">
      <w:r>
        <w:separator/>
      </w:r>
    </w:p>
  </w:footnote>
  <w:footnote w:type="continuationSeparator" w:id="0">
    <w:p w:rsidR="006C2521" w:rsidRDefault="006C2521" w:rsidP="0066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908" w:rsidRDefault="0095420A" w:rsidP="006B1908">
    <w:pPr>
      <w:rPr>
        <w:rFonts w:ascii="Arial" w:hAnsi="Arial" w:cs="Arial"/>
        <w:b/>
        <w:bCs/>
        <w:i/>
        <w:iCs/>
        <w:color w:val="1F497D"/>
      </w:rPr>
    </w:pPr>
    <w:sdt>
      <w:sdtPr>
        <w:id w:val="-1909528430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B1908">
      <w:rPr>
        <w:noProof/>
        <w:color w:val="1F497D"/>
        <w:lang w:eastAsia="en-GB"/>
      </w:rPr>
      <w:drawing>
        <wp:inline distT="0" distB="0" distL="0" distR="0">
          <wp:extent cx="1943100" cy="723900"/>
          <wp:effectExtent l="0" t="0" r="0" b="0"/>
          <wp:docPr id="4" name="Picture 4" descr="cid:image002.png@01CFE47E.AB40D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CFE47E.AB40DA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1908">
      <w:t xml:space="preserve">                    </w:t>
    </w:r>
    <w:r w:rsidR="006B1908">
      <w:rPr>
        <w:rFonts w:ascii="Arial" w:hAnsi="Arial" w:cs="Arial"/>
        <w:b/>
        <w:bCs/>
        <w:i/>
        <w:iCs/>
        <w:color w:val="1F497D"/>
        <w:lang w:eastAsia="en-GB"/>
      </w:rPr>
      <w:t>Estate Support Service – Delivering an outstanding estate.</w:t>
    </w:r>
  </w:p>
  <w:p w:rsidR="000933B0" w:rsidRDefault="000933B0">
    <w:pPr>
      <w:pStyle w:val="Header"/>
    </w:pPr>
  </w:p>
  <w:p w:rsidR="006B1908" w:rsidRDefault="006B1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559E"/>
    <w:multiLevelType w:val="hybridMultilevel"/>
    <w:tmpl w:val="AF526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0A9F"/>
    <w:multiLevelType w:val="multilevel"/>
    <w:tmpl w:val="DB8066B8"/>
    <w:lvl w:ilvl="0">
      <w:start w:val="1"/>
      <w:numFmt w:val="decimal"/>
      <w:suff w:val="space"/>
      <w:lvlText w:val="%1.0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UoYList1subsequent"/>
      <w:suff w:val="space"/>
      <w:lvlText w:val="%1.%2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5" w:hanging="51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9" w:hanging="65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234" w:hanging="806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739" w:hanging="954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38" w:hanging="10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2" w:hanging="1243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1" w:hanging="1465"/>
      </w:pPr>
      <w:rPr>
        <w:rFonts w:hint="default"/>
      </w:rPr>
    </w:lvl>
  </w:abstractNum>
  <w:abstractNum w:abstractNumId="2" w15:restartNumberingAfterBreak="0">
    <w:nsid w:val="172E7580"/>
    <w:multiLevelType w:val="multilevel"/>
    <w:tmpl w:val="8480AA52"/>
    <w:styleLink w:val="UoYlistB"/>
    <w:lvl w:ilvl="0">
      <w:start w:val="1"/>
      <w:numFmt w:val="decimal"/>
      <w:pStyle w:val="UoYListBlevel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UoYlistBsubsequen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3A7BAF"/>
    <w:multiLevelType w:val="multilevel"/>
    <w:tmpl w:val="1D06C0BC"/>
    <w:styleLink w:val="UoYlist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7B5382"/>
    <w:multiLevelType w:val="multilevel"/>
    <w:tmpl w:val="B8DC77C6"/>
    <w:numStyleLink w:val="UoYSectionlist"/>
  </w:abstractNum>
  <w:abstractNum w:abstractNumId="5" w15:restartNumberingAfterBreak="0">
    <w:nsid w:val="344B62EA"/>
    <w:multiLevelType w:val="multilevel"/>
    <w:tmpl w:val="774AEC50"/>
    <w:styleLink w:val="UoYlistI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9812CF"/>
    <w:multiLevelType w:val="hybridMultilevel"/>
    <w:tmpl w:val="9A068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02E92"/>
    <w:multiLevelType w:val="multilevel"/>
    <w:tmpl w:val="64D483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462E75"/>
    <w:multiLevelType w:val="hybridMultilevel"/>
    <w:tmpl w:val="E1D8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F1660"/>
    <w:multiLevelType w:val="multilevel"/>
    <w:tmpl w:val="893EAF96"/>
    <w:styleLink w:val="UoYlistBI"/>
    <w:lvl w:ilvl="0">
      <w:start w:val="1"/>
      <w:numFmt w:val="decimal"/>
      <w:pStyle w:val="UoYListBILevel1"/>
      <w:suff w:val="space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oYlistBIsubsequent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48028E"/>
    <w:multiLevelType w:val="hybridMultilevel"/>
    <w:tmpl w:val="5C746A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0B74"/>
    <w:multiLevelType w:val="hybridMultilevel"/>
    <w:tmpl w:val="044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2E0E"/>
    <w:multiLevelType w:val="multilevel"/>
    <w:tmpl w:val="893EAF96"/>
    <w:numStyleLink w:val="UoYlistBI"/>
  </w:abstractNum>
  <w:abstractNum w:abstractNumId="13" w15:restartNumberingAfterBreak="0">
    <w:nsid w:val="5C380A95"/>
    <w:multiLevelType w:val="hybridMultilevel"/>
    <w:tmpl w:val="509A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B7216"/>
    <w:multiLevelType w:val="hybridMultilevel"/>
    <w:tmpl w:val="3A2E76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6C14C3"/>
    <w:multiLevelType w:val="multilevel"/>
    <w:tmpl w:val="B8DC77C6"/>
    <w:styleLink w:val="UoYSectionlist"/>
    <w:lvl w:ilvl="0">
      <w:start w:val="1"/>
      <w:numFmt w:val="decimal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856431"/>
    <w:multiLevelType w:val="hybridMultilevel"/>
    <w:tmpl w:val="DA7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C7E5B"/>
    <w:multiLevelType w:val="multilevel"/>
    <w:tmpl w:val="B8DC77C6"/>
    <w:numStyleLink w:val="UoYSectionlist"/>
  </w:abstractNum>
  <w:abstractNum w:abstractNumId="18" w15:restartNumberingAfterBreak="0">
    <w:nsid w:val="7B024B21"/>
    <w:multiLevelType w:val="multilevel"/>
    <w:tmpl w:val="B8DC77C6"/>
    <w:numStyleLink w:val="UoYSectionlist"/>
  </w:abstractNum>
  <w:abstractNum w:abstractNumId="19" w15:restartNumberingAfterBreak="0">
    <w:nsid w:val="7EF60621"/>
    <w:multiLevelType w:val="multilevel"/>
    <w:tmpl w:val="17766F5E"/>
    <w:lvl w:ilvl="0">
      <w:start w:val="1"/>
      <w:numFmt w:val="decimal"/>
      <w:pStyle w:val="UoYList2lev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UoYlist2subsequen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19"/>
  </w:num>
  <w:num w:numId="8">
    <w:abstractNumId w:val="2"/>
  </w:num>
  <w:num w:numId="9">
    <w:abstractNumId w:val="12"/>
  </w:num>
  <w:num w:numId="10">
    <w:abstractNumId w:val="15"/>
  </w:num>
  <w:num w:numId="11">
    <w:abstractNumId w:val="0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10"/>
  </w:num>
  <w:num w:numId="17">
    <w:abstractNumId w:val="14"/>
  </w:num>
  <w:num w:numId="18">
    <w:abstractNumId w:val="18"/>
  </w:num>
  <w:num w:numId="19">
    <w:abstractNumId w:val="17"/>
  </w:num>
  <w:num w:numId="20">
    <w:abstractNumId w:val="4"/>
  </w:num>
  <w:num w:numId="21">
    <w:abstractNumId w:val="11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1"/>
  </w:num>
  <w:num w:numId="32">
    <w:abstractNumId w:val="19"/>
  </w:num>
  <w:num w:numId="33">
    <w:abstractNumId w:val="19"/>
  </w:num>
  <w:num w:numId="34">
    <w:abstractNumId w:val="12"/>
  </w:num>
  <w:num w:numId="35">
    <w:abstractNumId w:val="2"/>
  </w:num>
  <w:num w:numId="36">
    <w:abstractNumId w:val="12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12"/>
  </w:num>
  <w:num w:numId="44">
    <w:abstractNumId w:val="2"/>
  </w:num>
  <w:num w:numId="45">
    <w:abstractNumId w:val="12"/>
  </w:num>
  <w:num w:numId="46">
    <w:abstractNumId w:val="1"/>
  </w:num>
  <w:num w:numId="47">
    <w:abstractNumId w:val="19"/>
  </w:num>
  <w:num w:numId="4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AF"/>
    <w:rsid w:val="00010D38"/>
    <w:rsid w:val="00012D4D"/>
    <w:rsid w:val="000317BD"/>
    <w:rsid w:val="0003395B"/>
    <w:rsid w:val="00040C12"/>
    <w:rsid w:val="00040F10"/>
    <w:rsid w:val="000469C0"/>
    <w:rsid w:val="000546EF"/>
    <w:rsid w:val="00054C57"/>
    <w:rsid w:val="00057330"/>
    <w:rsid w:val="000574DA"/>
    <w:rsid w:val="00070EA6"/>
    <w:rsid w:val="0008169F"/>
    <w:rsid w:val="00086E19"/>
    <w:rsid w:val="000876A7"/>
    <w:rsid w:val="000933B0"/>
    <w:rsid w:val="000934F1"/>
    <w:rsid w:val="000975B5"/>
    <w:rsid w:val="000A78A4"/>
    <w:rsid w:val="000B0E38"/>
    <w:rsid w:val="000B4171"/>
    <w:rsid w:val="000B58A7"/>
    <w:rsid w:val="000B70DE"/>
    <w:rsid w:val="000C4542"/>
    <w:rsid w:val="000C51AD"/>
    <w:rsid w:val="000D78EE"/>
    <w:rsid w:val="000D7C57"/>
    <w:rsid w:val="000D7ECE"/>
    <w:rsid w:val="000E0C02"/>
    <w:rsid w:val="001006FF"/>
    <w:rsid w:val="0010381D"/>
    <w:rsid w:val="00113A49"/>
    <w:rsid w:val="00115C57"/>
    <w:rsid w:val="0011775C"/>
    <w:rsid w:val="00124E9C"/>
    <w:rsid w:val="00127485"/>
    <w:rsid w:val="00127ED1"/>
    <w:rsid w:val="00131CD2"/>
    <w:rsid w:val="001520F6"/>
    <w:rsid w:val="0016020C"/>
    <w:rsid w:val="001623AF"/>
    <w:rsid w:val="00162B0B"/>
    <w:rsid w:val="00166497"/>
    <w:rsid w:val="001668A9"/>
    <w:rsid w:val="001670D4"/>
    <w:rsid w:val="00174DD7"/>
    <w:rsid w:val="00176185"/>
    <w:rsid w:val="001768CF"/>
    <w:rsid w:val="00176BB4"/>
    <w:rsid w:val="00196704"/>
    <w:rsid w:val="001A1E19"/>
    <w:rsid w:val="001A33DD"/>
    <w:rsid w:val="001C6387"/>
    <w:rsid w:val="001C7078"/>
    <w:rsid w:val="001D68F9"/>
    <w:rsid w:val="001D6AF1"/>
    <w:rsid w:val="001D7CB7"/>
    <w:rsid w:val="001E4FCA"/>
    <w:rsid w:val="001E6DFF"/>
    <w:rsid w:val="001F25D6"/>
    <w:rsid w:val="00213E1C"/>
    <w:rsid w:val="00220750"/>
    <w:rsid w:val="00224299"/>
    <w:rsid w:val="00224DB0"/>
    <w:rsid w:val="00225C01"/>
    <w:rsid w:val="00231065"/>
    <w:rsid w:val="00231693"/>
    <w:rsid w:val="0023556E"/>
    <w:rsid w:val="00235C74"/>
    <w:rsid w:val="0024326B"/>
    <w:rsid w:val="00250065"/>
    <w:rsid w:val="0025106D"/>
    <w:rsid w:val="002562B5"/>
    <w:rsid w:val="00265F46"/>
    <w:rsid w:val="0027019F"/>
    <w:rsid w:val="0027184A"/>
    <w:rsid w:val="002718ED"/>
    <w:rsid w:val="00275F9A"/>
    <w:rsid w:val="00276378"/>
    <w:rsid w:val="00281BAF"/>
    <w:rsid w:val="00285F93"/>
    <w:rsid w:val="0029450F"/>
    <w:rsid w:val="00294643"/>
    <w:rsid w:val="0029549A"/>
    <w:rsid w:val="002A26AE"/>
    <w:rsid w:val="002B13B8"/>
    <w:rsid w:val="002B692F"/>
    <w:rsid w:val="002C2797"/>
    <w:rsid w:val="002C2C68"/>
    <w:rsid w:val="002D0711"/>
    <w:rsid w:val="002D5786"/>
    <w:rsid w:val="002E6123"/>
    <w:rsid w:val="002F04D6"/>
    <w:rsid w:val="002F2CEE"/>
    <w:rsid w:val="002F7031"/>
    <w:rsid w:val="00310D4B"/>
    <w:rsid w:val="00314D67"/>
    <w:rsid w:val="003154BC"/>
    <w:rsid w:val="00315EEA"/>
    <w:rsid w:val="00316026"/>
    <w:rsid w:val="00321A5E"/>
    <w:rsid w:val="00325F91"/>
    <w:rsid w:val="00332B14"/>
    <w:rsid w:val="00332BFE"/>
    <w:rsid w:val="00334054"/>
    <w:rsid w:val="003351FC"/>
    <w:rsid w:val="00336479"/>
    <w:rsid w:val="00337690"/>
    <w:rsid w:val="00343A1A"/>
    <w:rsid w:val="00353A37"/>
    <w:rsid w:val="003561DD"/>
    <w:rsid w:val="00364EC1"/>
    <w:rsid w:val="003666C8"/>
    <w:rsid w:val="00366E27"/>
    <w:rsid w:val="0038013D"/>
    <w:rsid w:val="00383634"/>
    <w:rsid w:val="0038610D"/>
    <w:rsid w:val="00390A48"/>
    <w:rsid w:val="00392F6E"/>
    <w:rsid w:val="00395472"/>
    <w:rsid w:val="003A15C8"/>
    <w:rsid w:val="003A1673"/>
    <w:rsid w:val="003A41F8"/>
    <w:rsid w:val="003B0CE9"/>
    <w:rsid w:val="003B2CC3"/>
    <w:rsid w:val="003B43B5"/>
    <w:rsid w:val="003B747B"/>
    <w:rsid w:val="003C1977"/>
    <w:rsid w:val="003C32D8"/>
    <w:rsid w:val="003C432E"/>
    <w:rsid w:val="003D2ACA"/>
    <w:rsid w:val="003D2FC7"/>
    <w:rsid w:val="003E2E97"/>
    <w:rsid w:val="003E394A"/>
    <w:rsid w:val="003E7D10"/>
    <w:rsid w:val="003F78AB"/>
    <w:rsid w:val="003F7CCA"/>
    <w:rsid w:val="00401A47"/>
    <w:rsid w:val="00404C76"/>
    <w:rsid w:val="0041001E"/>
    <w:rsid w:val="00420045"/>
    <w:rsid w:val="0042092B"/>
    <w:rsid w:val="0042249B"/>
    <w:rsid w:val="0042284C"/>
    <w:rsid w:val="00422F2A"/>
    <w:rsid w:val="00431738"/>
    <w:rsid w:val="004368BC"/>
    <w:rsid w:val="00440B5C"/>
    <w:rsid w:val="00446C5D"/>
    <w:rsid w:val="004477F8"/>
    <w:rsid w:val="00451325"/>
    <w:rsid w:val="0045278F"/>
    <w:rsid w:val="00461CA9"/>
    <w:rsid w:val="00480780"/>
    <w:rsid w:val="00482EDE"/>
    <w:rsid w:val="00482F0C"/>
    <w:rsid w:val="00497582"/>
    <w:rsid w:val="004A1368"/>
    <w:rsid w:val="004B38D9"/>
    <w:rsid w:val="004B3A20"/>
    <w:rsid w:val="004B7A7E"/>
    <w:rsid w:val="004C14D7"/>
    <w:rsid w:val="004C492A"/>
    <w:rsid w:val="004C60FE"/>
    <w:rsid w:val="004D10AE"/>
    <w:rsid w:val="004D53F4"/>
    <w:rsid w:val="004E39F0"/>
    <w:rsid w:val="004E66B1"/>
    <w:rsid w:val="004E7514"/>
    <w:rsid w:val="00503DBB"/>
    <w:rsid w:val="0050489B"/>
    <w:rsid w:val="00511C1B"/>
    <w:rsid w:val="005120B0"/>
    <w:rsid w:val="00522FC9"/>
    <w:rsid w:val="005303E9"/>
    <w:rsid w:val="00540B5A"/>
    <w:rsid w:val="00542B3C"/>
    <w:rsid w:val="00550A0C"/>
    <w:rsid w:val="005532A9"/>
    <w:rsid w:val="0056697A"/>
    <w:rsid w:val="0058459A"/>
    <w:rsid w:val="00586A83"/>
    <w:rsid w:val="005901A9"/>
    <w:rsid w:val="00593F5B"/>
    <w:rsid w:val="005A40F5"/>
    <w:rsid w:val="005B1C97"/>
    <w:rsid w:val="005B20A1"/>
    <w:rsid w:val="005B556B"/>
    <w:rsid w:val="005C07DE"/>
    <w:rsid w:val="005D3BB3"/>
    <w:rsid w:val="005D5611"/>
    <w:rsid w:val="005D6621"/>
    <w:rsid w:val="005E0C2E"/>
    <w:rsid w:val="005E0EC0"/>
    <w:rsid w:val="005F3EB9"/>
    <w:rsid w:val="00604E4B"/>
    <w:rsid w:val="00604FCC"/>
    <w:rsid w:val="00611478"/>
    <w:rsid w:val="00611A58"/>
    <w:rsid w:val="0061318A"/>
    <w:rsid w:val="0061360A"/>
    <w:rsid w:val="00643452"/>
    <w:rsid w:val="0066010E"/>
    <w:rsid w:val="00670908"/>
    <w:rsid w:val="00675EB4"/>
    <w:rsid w:val="006766D3"/>
    <w:rsid w:val="0068574E"/>
    <w:rsid w:val="00685DD3"/>
    <w:rsid w:val="006868D0"/>
    <w:rsid w:val="006A6461"/>
    <w:rsid w:val="006B08A9"/>
    <w:rsid w:val="006B1908"/>
    <w:rsid w:val="006B1F4B"/>
    <w:rsid w:val="006B4DFF"/>
    <w:rsid w:val="006B61F4"/>
    <w:rsid w:val="006C0042"/>
    <w:rsid w:val="006C13A1"/>
    <w:rsid w:val="006C1D6A"/>
    <w:rsid w:val="006C203F"/>
    <w:rsid w:val="006C2521"/>
    <w:rsid w:val="006D21DA"/>
    <w:rsid w:val="006D535D"/>
    <w:rsid w:val="006E5D8A"/>
    <w:rsid w:val="006F03FE"/>
    <w:rsid w:val="006F0BD5"/>
    <w:rsid w:val="00701F23"/>
    <w:rsid w:val="00704CF5"/>
    <w:rsid w:val="00705DDC"/>
    <w:rsid w:val="007140D2"/>
    <w:rsid w:val="007149C2"/>
    <w:rsid w:val="007372EA"/>
    <w:rsid w:val="00740A92"/>
    <w:rsid w:val="00744951"/>
    <w:rsid w:val="00753F13"/>
    <w:rsid w:val="00754E76"/>
    <w:rsid w:val="0076219E"/>
    <w:rsid w:val="007648BB"/>
    <w:rsid w:val="0077249D"/>
    <w:rsid w:val="007739C2"/>
    <w:rsid w:val="00774631"/>
    <w:rsid w:val="007770BF"/>
    <w:rsid w:val="007805B3"/>
    <w:rsid w:val="00784B16"/>
    <w:rsid w:val="0078756B"/>
    <w:rsid w:val="00790A7C"/>
    <w:rsid w:val="00793BDA"/>
    <w:rsid w:val="00794B40"/>
    <w:rsid w:val="007A0A73"/>
    <w:rsid w:val="007A3BBB"/>
    <w:rsid w:val="007D59E5"/>
    <w:rsid w:val="007D7DA3"/>
    <w:rsid w:val="007E2F24"/>
    <w:rsid w:val="007F7082"/>
    <w:rsid w:val="007F77CF"/>
    <w:rsid w:val="00805025"/>
    <w:rsid w:val="0081000E"/>
    <w:rsid w:val="008166D0"/>
    <w:rsid w:val="008236FD"/>
    <w:rsid w:val="00827410"/>
    <w:rsid w:val="00847FAF"/>
    <w:rsid w:val="00865E80"/>
    <w:rsid w:val="00866FD0"/>
    <w:rsid w:val="00885EDF"/>
    <w:rsid w:val="008934A2"/>
    <w:rsid w:val="00896302"/>
    <w:rsid w:val="008A06C1"/>
    <w:rsid w:val="008B0266"/>
    <w:rsid w:val="008B06A5"/>
    <w:rsid w:val="008B675A"/>
    <w:rsid w:val="008C417F"/>
    <w:rsid w:val="008C53D4"/>
    <w:rsid w:val="008C6D0D"/>
    <w:rsid w:val="008C7021"/>
    <w:rsid w:val="008D24B3"/>
    <w:rsid w:val="008D42E7"/>
    <w:rsid w:val="008E55C3"/>
    <w:rsid w:val="008E69C6"/>
    <w:rsid w:val="008E6CF9"/>
    <w:rsid w:val="008F094C"/>
    <w:rsid w:val="0090417D"/>
    <w:rsid w:val="0091136A"/>
    <w:rsid w:val="00916A0F"/>
    <w:rsid w:val="00920C18"/>
    <w:rsid w:val="00930CBC"/>
    <w:rsid w:val="0093276C"/>
    <w:rsid w:val="009409BC"/>
    <w:rsid w:val="00940B1E"/>
    <w:rsid w:val="00940D41"/>
    <w:rsid w:val="009476A3"/>
    <w:rsid w:val="00952860"/>
    <w:rsid w:val="00952AD7"/>
    <w:rsid w:val="0095310E"/>
    <w:rsid w:val="0095420A"/>
    <w:rsid w:val="00964D94"/>
    <w:rsid w:val="00971BBA"/>
    <w:rsid w:val="0097480D"/>
    <w:rsid w:val="00974B4C"/>
    <w:rsid w:val="00976089"/>
    <w:rsid w:val="0097793F"/>
    <w:rsid w:val="009832ED"/>
    <w:rsid w:val="0099697F"/>
    <w:rsid w:val="0099769D"/>
    <w:rsid w:val="009A3C27"/>
    <w:rsid w:val="009A62F1"/>
    <w:rsid w:val="009C1B8B"/>
    <w:rsid w:val="009D070E"/>
    <w:rsid w:val="009D3625"/>
    <w:rsid w:val="009D694C"/>
    <w:rsid w:val="009E1CF1"/>
    <w:rsid w:val="009E2C62"/>
    <w:rsid w:val="009E4FCE"/>
    <w:rsid w:val="00A006DC"/>
    <w:rsid w:val="00A067DE"/>
    <w:rsid w:val="00A13D8F"/>
    <w:rsid w:val="00A22781"/>
    <w:rsid w:val="00A31B8F"/>
    <w:rsid w:val="00A34139"/>
    <w:rsid w:val="00A36ACF"/>
    <w:rsid w:val="00A4021D"/>
    <w:rsid w:val="00A402B5"/>
    <w:rsid w:val="00A430AC"/>
    <w:rsid w:val="00A466B7"/>
    <w:rsid w:val="00A4715B"/>
    <w:rsid w:val="00A50410"/>
    <w:rsid w:val="00A5487C"/>
    <w:rsid w:val="00A56DAF"/>
    <w:rsid w:val="00A61D11"/>
    <w:rsid w:val="00A64EAB"/>
    <w:rsid w:val="00A652F6"/>
    <w:rsid w:val="00A714FC"/>
    <w:rsid w:val="00A75600"/>
    <w:rsid w:val="00A76861"/>
    <w:rsid w:val="00A81EB1"/>
    <w:rsid w:val="00A85A2D"/>
    <w:rsid w:val="00A91E8C"/>
    <w:rsid w:val="00A93088"/>
    <w:rsid w:val="00A9397D"/>
    <w:rsid w:val="00AA354E"/>
    <w:rsid w:val="00AC375A"/>
    <w:rsid w:val="00AC4563"/>
    <w:rsid w:val="00AD7B0B"/>
    <w:rsid w:val="00AD7FB2"/>
    <w:rsid w:val="00AE1FB3"/>
    <w:rsid w:val="00AE3F4E"/>
    <w:rsid w:val="00AE67EF"/>
    <w:rsid w:val="00AE740A"/>
    <w:rsid w:val="00AF1648"/>
    <w:rsid w:val="00AF3580"/>
    <w:rsid w:val="00B01005"/>
    <w:rsid w:val="00B06448"/>
    <w:rsid w:val="00B1468B"/>
    <w:rsid w:val="00B14950"/>
    <w:rsid w:val="00B17524"/>
    <w:rsid w:val="00B3100C"/>
    <w:rsid w:val="00B351C7"/>
    <w:rsid w:val="00B3627D"/>
    <w:rsid w:val="00B36466"/>
    <w:rsid w:val="00B365C9"/>
    <w:rsid w:val="00B36F97"/>
    <w:rsid w:val="00B4732C"/>
    <w:rsid w:val="00B508B7"/>
    <w:rsid w:val="00B60F85"/>
    <w:rsid w:val="00B73F2C"/>
    <w:rsid w:val="00B747E1"/>
    <w:rsid w:val="00B77188"/>
    <w:rsid w:val="00B85EA8"/>
    <w:rsid w:val="00B869B5"/>
    <w:rsid w:val="00B94F92"/>
    <w:rsid w:val="00BA051D"/>
    <w:rsid w:val="00BA3E70"/>
    <w:rsid w:val="00BC489A"/>
    <w:rsid w:val="00BD758B"/>
    <w:rsid w:val="00BE4BE5"/>
    <w:rsid w:val="00BF273D"/>
    <w:rsid w:val="00C0397F"/>
    <w:rsid w:val="00C05AE5"/>
    <w:rsid w:val="00C14738"/>
    <w:rsid w:val="00C14A40"/>
    <w:rsid w:val="00C2512F"/>
    <w:rsid w:val="00C272CB"/>
    <w:rsid w:val="00C276C0"/>
    <w:rsid w:val="00C36931"/>
    <w:rsid w:val="00C44CA7"/>
    <w:rsid w:val="00C46CAE"/>
    <w:rsid w:val="00C67061"/>
    <w:rsid w:val="00C701BA"/>
    <w:rsid w:val="00C72912"/>
    <w:rsid w:val="00C72A25"/>
    <w:rsid w:val="00C7536D"/>
    <w:rsid w:val="00C8489E"/>
    <w:rsid w:val="00C914FD"/>
    <w:rsid w:val="00C92528"/>
    <w:rsid w:val="00CA57ED"/>
    <w:rsid w:val="00CA627C"/>
    <w:rsid w:val="00CA76DC"/>
    <w:rsid w:val="00CB0290"/>
    <w:rsid w:val="00CB322C"/>
    <w:rsid w:val="00CB5DAF"/>
    <w:rsid w:val="00CB6015"/>
    <w:rsid w:val="00CB62ED"/>
    <w:rsid w:val="00CD313F"/>
    <w:rsid w:val="00CD4104"/>
    <w:rsid w:val="00CD626D"/>
    <w:rsid w:val="00CE0215"/>
    <w:rsid w:val="00CE7A83"/>
    <w:rsid w:val="00CF584A"/>
    <w:rsid w:val="00CF5CD7"/>
    <w:rsid w:val="00D107EC"/>
    <w:rsid w:val="00D229BF"/>
    <w:rsid w:val="00D321D0"/>
    <w:rsid w:val="00D41EA0"/>
    <w:rsid w:val="00D425E3"/>
    <w:rsid w:val="00D43B67"/>
    <w:rsid w:val="00D56097"/>
    <w:rsid w:val="00D56AAB"/>
    <w:rsid w:val="00D75647"/>
    <w:rsid w:val="00D75979"/>
    <w:rsid w:val="00D77C9E"/>
    <w:rsid w:val="00D93765"/>
    <w:rsid w:val="00D9412E"/>
    <w:rsid w:val="00D94BF8"/>
    <w:rsid w:val="00DA31DA"/>
    <w:rsid w:val="00DA6E8A"/>
    <w:rsid w:val="00DA752C"/>
    <w:rsid w:val="00DB2046"/>
    <w:rsid w:val="00DC61B3"/>
    <w:rsid w:val="00DD3FE7"/>
    <w:rsid w:val="00DD4945"/>
    <w:rsid w:val="00DE1851"/>
    <w:rsid w:val="00DE6669"/>
    <w:rsid w:val="00DF12D9"/>
    <w:rsid w:val="00DF22C6"/>
    <w:rsid w:val="00DF5E23"/>
    <w:rsid w:val="00DF6BCD"/>
    <w:rsid w:val="00E11A62"/>
    <w:rsid w:val="00E14B98"/>
    <w:rsid w:val="00E15E59"/>
    <w:rsid w:val="00E32FB1"/>
    <w:rsid w:val="00E433EB"/>
    <w:rsid w:val="00E46082"/>
    <w:rsid w:val="00E56AF0"/>
    <w:rsid w:val="00E67D5A"/>
    <w:rsid w:val="00E724A4"/>
    <w:rsid w:val="00E81968"/>
    <w:rsid w:val="00E81CC9"/>
    <w:rsid w:val="00E9038F"/>
    <w:rsid w:val="00E93359"/>
    <w:rsid w:val="00EA217D"/>
    <w:rsid w:val="00EA4578"/>
    <w:rsid w:val="00EA60B3"/>
    <w:rsid w:val="00EB1876"/>
    <w:rsid w:val="00EC0678"/>
    <w:rsid w:val="00EC10A7"/>
    <w:rsid w:val="00EC4C3A"/>
    <w:rsid w:val="00EE07B3"/>
    <w:rsid w:val="00EF067D"/>
    <w:rsid w:val="00EF09BD"/>
    <w:rsid w:val="00EF3DFB"/>
    <w:rsid w:val="00F02740"/>
    <w:rsid w:val="00F1354B"/>
    <w:rsid w:val="00F13CC2"/>
    <w:rsid w:val="00F14C7E"/>
    <w:rsid w:val="00F15B49"/>
    <w:rsid w:val="00F16AD5"/>
    <w:rsid w:val="00F249A6"/>
    <w:rsid w:val="00F25895"/>
    <w:rsid w:val="00F30571"/>
    <w:rsid w:val="00F358A8"/>
    <w:rsid w:val="00F40C1B"/>
    <w:rsid w:val="00F42009"/>
    <w:rsid w:val="00F44D18"/>
    <w:rsid w:val="00F47778"/>
    <w:rsid w:val="00F50A8C"/>
    <w:rsid w:val="00F52039"/>
    <w:rsid w:val="00F52B5D"/>
    <w:rsid w:val="00F6008A"/>
    <w:rsid w:val="00F724AE"/>
    <w:rsid w:val="00F74649"/>
    <w:rsid w:val="00F75380"/>
    <w:rsid w:val="00F84F5B"/>
    <w:rsid w:val="00FA2CF3"/>
    <w:rsid w:val="00FA6C54"/>
    <w:rsid w:val="00FB76DE"/>
    <w:rsid w:val="00FC3843"/>
    <w:rsid w:val="00FC5D6B"/>
    <w:rsid w:val="00FD4B54"/>
    <w:rsid w:val="00FE6546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3DB94E2"/>
  <w15:docId w15:val="{EC24650E-3D78-49EC-96BF-464DA768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5B"/>
  </w:style>
  <w:style w:type="paragraph" w:styleId="Heading1">
    <w:name w:val="heading 1"/>
    <w:basedOn w:val="Normal"/>
    <w:next w:val="Normal"/>
    <w:link w:val="Heading1Char"/>
    <w:uiPriority w:val="9"/>
    <w:qFormat/>
    <w:rsid w:val="00F84F5B"/>
    <w:pPr>
      <w:keepNext/>
      <w:keepLines/>
      <w:numPr>
        <w:numId w:val="42"/>
      </w:numPr>
      <w:spacing w:before="480"/>
      <w:outlineLvl w:val="0"/>
    </w:pPr>
    <w:rPr>
      <w:rFonts w:eastAsiaTheme="majorEastAsia" w:cstheme="majorBidi"/>
      <w:b/>
      <w:bCs/>
      <w:color w:val="009EE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F5B"/>
    <w:pPr>
      <w:keepNext/>
      <w:keepLines/>
      <w:numPr>
        <w:ilvl w:val="1"/>
        <w:numId w:val="42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F5B"/>
    <w:pPr>
      <w:keepNext/>
      <w:keepLines/>
      <w:numPr>
        <w:ilvl w:val="2"/>
        <w:numId w:val="42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F5B"/>
    <w:pPr>
      <w:keepNext/>
      <w:keepLines/>
      <w:numPr>
        <w:ilvl w:val="3"/>
        <w:numId w:val="42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F5B"/>
    <w:pPr>
      <w:keepNext/>
      <w:keepLines/>
      <w:numPr>
        <w:ilvl w:val="4"/>
        <w:numId w:val="42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F5B"/>
    <w:pPr>
      <w:keepNext/>
      <w:keepLines/>
      <w:numPr>
        <w:ilvl w:val="5"/>
        <w:numId w:val="4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Appendix 1"/>
    <w:basedOn w:val="Normal"/>
    <w:next w:val="Normal"/>
    <w:link w:val="Heading7Char"/>
    <w:uiPriority w:val="9"/>
    <w:unhideWhenUsed/>
    <w:rsid w:val="00F15B49"/>
    <w:pPr>
      <w:keepNext/>
      <w:keepLines/>
      <w:numPr>
        <w:ilvl w:val="6"/>
        <w:numId w:val="4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Appendix 2"/>
    <w:basedOn w:val="Normal"/>
    <w:next w:val="Normal"/>
    <w:link w:val="Heading8Char"/>
    <w:uiPriority w:val="9"/>
    <w:unhideWhenUsed/>
    <w:rsid w:val="00F15B49"/>
    <w:pPr>
      <w:keepNext/>
      <w:keepLines/>
      <w:numPr>
        <w:ilvl w:val="7"/>
        <w:numId w:val="4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Appendix 3"/>
    <w:basedOn w:val="Normal"/>
    <w:next w:val="Normal"/>
    <w:link w:val="Heading9Char"/>
    <w:uiPriority w:val="9"/>
    <w:unhideWhenUsed/>
    <w:rsid w:val="00F15B49"/>
    <w:pPr>
      <w:keepNext/>
      <w:keepLines/>
      <w:numPr>
        <w:ilvl w:val="8"/>
        <w:numId w:val="4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UoYlistB">
    <w:name w:val="UoY list B"/>
    <w:uiPriority w:val="99"/>
    <w:rsid w:val="000D7EC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84F5B"/>
    <w:rPr>
      <w:rFonts w:eastAsiaTheme="majorEastAsia" w:cstheme="majorBidi"/>
      <w:b/>
      <w:bCs/>
      <w:color w:val="009EE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4F5B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F5B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84F5B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F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F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aliases w:val="Appendix 1 Char"/>
    <w:basedOn w:val="DefaultParagraphFont"/>
    <w:link w:val="Heading7"/>
    <w:uiPriority w:val="9"/>
    <w:rsid w:val="00F15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Appendix 2 Char"/>
    <w:basedOn w:val="DefaultParagraphFont"/>
    <w:link w:val="Heading8"/>
    <w:uiPriority w:val="9"/>
    <w:rsid w:val="00F15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Appendix 3 Char"/>
    <w:basedOn w:val="DefaultParagraphFont"/>
    <w:link w:val="Heading9"/>
    <w:uiPriority w:val="9"/>
    <w:rsid w:val="00F15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24DB0"/>
    <w:pPr>
      <w:tabs>
        <w:tab w:val="left" w:pos="1247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06DC"/>
    <w:pPr>
      <w:tabs>
        <w:tab w:val="left" w:pos="1469"/>
        <w:tab w:val="right" w:leader="dot" w:pos="9016"/>
      </w:tabs>
      <w:spacing w:after="100"/>
      <w:ind w:left="221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224DB0"/>
    <w:pPr>
      <w:tabs>
        <w:tab w:val="clear" w:pos="1469"/>
        <w:tab w:val="left" w:pos="1690"/>
      </w:tabs>
      <w:ind w:left="442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84F5B"/>
    <w:pPr>
      <w:spacing w:after="20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4F5B"/>
    <w:pPr>
      <w:pBdr>
        <w:bottom w:val="single" w:sz="8" w:space="4" w:color="009EE0"/>
      </w:pBdr>
      <w:spacing w:after="300"/>
      <w:contextualSpacing/>
    </w:pPr>
    <w:rPr>
      <w:rFonts w:eastAsiaTheme="majorEastAsia" w:cstheme="majorBidi"/>
      <w:color w:val="009EE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F5B"/>
    <w:rPr>
      <w:rFonts w:eastAsiaTheme="majorEastAsia" w:cstheme="majorBidi"/>
      <w:color w:val="009EE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F5B"/>
    <w:pPr>
      <w:numPr>
        <w:ilvl w:val="1"/>
      </w:numPr>
    </w:pPr>
    <w:rPr>
      <w:rFonts w:eastAsiaTheme="majorEastAsia" w:cstheme="majorBidi"/>
      <w:i/>
      <w:iCs/>
      <w:color w:val="B4B4B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4F5B"/>
    <w:rPr>
      <w:rFonts w:eastAsiaTheme="majorEastAsia" w:cstheme="majorBidi"/>
      <w:i/>
      <w:iCs/>
      <w:color w:val="B4B4B4"/>
      <w:spacing w:val="15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0D7EC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4F5B"/>
    <w:rPr>
      <w:b/>
      <w:bCs/>
    </w:rPr>
  </w:style>
  <w:style w:type="character" w:styleId="Emphasis">
    <w:name w:val="Emphasis"/>
    <w:basedOn w:val="DefaultParagraphFont"/>
    <w:uiPriority w:val="20"/>
    <w:qFormat/>
    <w:rsid w:val="00F84F5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4F5B"/>
  </w:style>
  <w:style w:type="paragraph" w:styleId="ListParagraph">
    <w:name w:val="List Paragraph"/>
    <w:basedOn w:val="Normal"/>
    <w:uiPriority w:val="34"/>
    <w:qFormat/>
    <w:rsid w:val="00F84F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4F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4F5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F5B"/>
    <w:pPr>
      <w:pBdr>
        <w:bottom w:val="single" w:sz="4" w:space="4" w:color="009EE0"/>
      </w:pBdr>
      <w:spacing w:before="200" w:after="280"/>
      <w:ind w:left="936" w:right="936"/>
    </w:pPr>
    <w:rPr>
      <w:b/>
      <w:bCs/>
      <w:i/>
      <w:iCs/>
      <w:color w:val="009E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F5B"/>
    <w:rPr>
      <w:b/>
      <w:bCs/>
      <w:i/>
      <w:iCs/>
      <w:color w:val="009EE0"/>
    </w:rPr>
  </w:style>
  <w:style w:type="character" w:styleId="SubtleEmphasis">
    <w:name w:val="Subtle Emphasis"/>
    <w:basedOn w:val="DefaultParagraphFont"/>
    <w:uiPriority w:val="19"/>
    <w:qFormat/>
    <w:rsid w:val="00F84F5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4F5B"/>
    <w:rPr>
      <w:b/>
      <w:bCs/>
      <w:i/>
      <w:iCs/>
      <w:color w:val="009EE0"/>
    </w:rPr>
  </w:style>
  <w:style w:type="paragraph" w:styleId="TOCHeading">
    <w:name w:val="TOC Heading"/>
    <w:basedOn w:val="Heading1"/>
    <w:next w:val="Normal"/>
    <w:uiPriority w:val="39"/>
    <w:unhideWhenUsed/>
    <w:qFormat/>
    <w:rsid w:val="00F84F5B"/>
    <w:pPr>
      <w:numPr>
        <w:numId w:val="0"/>
      </w:numPr>
      <w:outlineLvl w:val="9"/>
    </w:pPr>
    <w:rPr>
      <w:rFonts w:asciiTheme="majorHAnsi" w:hAnsiTheme="majorHAnsi"/>
      <w:color w:val="009EF4"/>
    </w:rPr>
  </w:style>
  <w:style w:type="numbering" w:customStyle="1" w:styleId="UoYlistI">
    <w:name w:val="UoY list I"/>
    <w:uiPriority w:val="99"/>
    <w:rsid w:val="000D7ECE"/>
    <w:pPr>
      <w:numPr>
        <w:numId w:val="2"/>
      </w:numPr>
    </w:pPr>
  </w:style>
  <w:style w:type="numbering" w:customStyle="1" w:styleId="UoYlistBI">
    <w:name w:val="UoY list BI"/>
    <w:uiPriority w:val="99"/>
    <w:rsid w:val="000D7ECE"/>
    <w:pPr>
      <w:numPr>
        <w:numId w:val="3"/>
      </w:numPr>
    </w:pPr>
  </w:style>
  <w:style w:type="paragraph" w:customStyle="1" w:styleId="UoYListBlevel1">
    <w:name w:val="UoY List B level 1"/>
    <w:basedOn w:val="Normal"/>
    <w:uiPriority w:val="99"/>
    <w:unhideWhenUsed/>
    <w:rsid w:val="000D7ECE"/>
    <w:pPr>
      <w:numPr>
        <w:numId w:val="44"/>
      </w:numPr>
    </w:pPr>
    <w:rPr>
      <w:b/>
    </w:rPr>
  </w:style>
  <w:style w:type="paragraph" w:customStyle="1" w:styleId="UoYlistBIsubsequent">
    <w:name w:val="UoY list BI subsequent"/>
    <w:basedOn w:val="UoYListBlevel1"/>
    <w:uiPriority w:val="99"/>
    <w:unhideWhenUsed/>
    <w:qFormat/>
    <w:rsid w:val="00F84F5B"/>
    <w:pPr>
      <w:numPr>
        <w:ilvl w:val="1"/>
        <w:numId w:val="45"/>
      </w:numPr>
    </w:pPr>
    <w:rPr>
      <w:b w:val="0"/>
    </w:rPr>
  </w:style>
  <w:style w:type="numbering" w:customStyle="1" w:styleId="UoYlist">
    <w:name w:val="UoY list"/>
    <w:uiPriority w:val="99"/>
    <w:rsid w:val="000D7ECE"/>
    <w:pPr>
      <w:numPr>
        <w:numId w:val="4"/>
      </w:numPr>
    </w:pPr>
  </w:style>
  <w:style w:type="paragraph" w:customStyle="1" w:styleId="UoYlistBsubsequent">
    <w:name w:val="UoY list B subsequent"/>
    <w:basedOn w:val="Normal"/>
    <w:uiPriority w:val="99"/>
    <w:unhideWhenUsed/>
    <w:qFormat/>
    <w:rsid w:val="00F84F5B"/>
    <w:pPr>
      <w:numPr>
        <w:ilvl w:val="1"/>
        <w:numId w:val="44"/>
      </w:numPr>
    </w:pPr>
  </w:style>
  <w:style w:type="paragraph" w:customStyle="1" w:styleId="UoYListBILevel1">
    <w:name w:val="UoY List BI Level 1"/>
    <w:basedOn w:val="UoYListBlevel1"/>
    <w:uiPriority w:val="99"/>
    <w:unhideWhenUsed/>
    <w:qFormat/>
    <w:rsid w:val="00F84F5B"/>
    <w:pPr>
      <w:numPr>
        <w:numId w:val="45"/>
      </w:numPr>
    </w:pPr>
  </w:style>
  <w:style w:type="paragraph" w:customStyle="1" w:styleId="UoYList1subsequent">
    <w:name w:val="UoY List1 subsequent"/>
    <w:basedOn w:val="Normal"/>
    <w:uiPriority w:val="99"/>
    <w:semiHidden/>
    <w:unhideWhenUsed/>
    <w:qFormat/>
    <w:rsid w:val="00F84F5B"/>
    <w:pPr>
      <w:numPr>
        <w:ilvl w:val="1"/>
        <w:numId w:val="46"/>
      </w:numPr>
    </w:pPr>
  </w:style>
  <w:style w:type="paragraph" w:customStyle="1" w:styleId="UoYList2level1">
    <w:name w:val="UoY List2 level 1"/>
    <w:basedOn w:val="Normal"/>
    <w:uiPriority w:val="99"/>
    <w:semiHidden/>
    <w:unhideWhenUsed/>
    <w:qFormat/>
    <w:rsid w:val="00F84F5B"/>
    <w:pPr>
      <w:numPr>
        <w:numId w:val="48"/>
      </w:numPr>
    </w:pPr>
    <w:rPr>
      <w:b/>
    </w:rPr>
  </w:style>
  <w:style w:type="paragraph" w:customStyle="1" w:styleId="UoYlist2subsequent">
    <w:name w:val="UoY list2 subsequent"/>
    <w:basedOn w:val="UoYList1subsequent"/>
    <w:uiPriority w:val="99"/>
    <w:semiHidden/>
    <w:unhideWhenUsed/>
    <w:qFormat/>
    <w:rsid w:val="00F84F5B"/>
    <w:pPr>
      <w:numPr>
        <w:numId w:val="48"/>
      </w:numPr>
    </w:pPr>
  </w:style>
  <w:style w:type="paragraph" w:customStyle="1" w:styleId="UoYList3Level1">
    <w:name w:val="UoY List3 Level 1"/>
    <w:basedOn w:val="Normal"/>
    <w:uiPriority w:val="99"/>
    <w:semiHidden/>
    <w:unhideWhenUsed/>
    <w:qFormat/>
    <w:rsid w:val="00F84F5B"/>
    <w:rPr>
      <w:b/>
    </w:rPr>
  </w:style>
  <w:style w:type="paragraph" w:customStyle="1" w:styleId="UoYList3Subsequent">
    <w:name w:val="UoY List 3 Subsequent"/>
    <w:basedOn w:val="UoYlist2subsequent"/>
    <w:uiPriority w:val="99"/>
    <w:semiHidden/>
    <w:unhideWhenUsed/>
    <w:qFormat/>
    <w:rsid w:val="00F84F5B"/>
    <w:pPr>
      <w:numPr>
        <w:ilvl w:val="0"/>
        <w:numId w:val="0"/>
      </w:numPr>
    </w:pPr>
  </w:style>
  <w:style w:type="numbering" w:customStyle="1" w:styleId="UoYSectionlist">
    <w:name w:val="UoY Section list"/>
    <w:uiPriority w:val="99"/>
    <w:rsid w:val="00F74649"/>
    <w:pPr>
      <w:numPr>
        <w:numId w:val="10"/>
      </w:numPr>
    </w:pPr>
  </w:style>
  <w:style w:type="table" w:styleId="TableGrid">
    <w:name w:val="Table Grid"/>
    <w:basedOn w:val="TableNormal"/>
    <w:rsid w:val="00586A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10E"/>
  </w:style>
  <w:style w:type="paragraph" w:styleId="Footer">
    <w:name w:val="footer"/>
    <w:basedOn w:val="Normal"/>
    <w:link w:val="FooterChar"/>
    <w:uiPriority w:val="99"/>
    <w:unhideWhenUsed/>
    <w:rsid w:val="0066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10E"/>
  </w:style>
  <w:style w:type="character" w:styleId="PlaceholderText">
    <w:name w:val="Placeholder Text"/>
    <w:basedOn w:val="DefaultParagraphFont"/>
    <w:uiPriority w:val="99"/>
    <w:semiHidden/>
    <w:rsid w:val="003154BC"/>
    <w:rPr>
      <w:color w:val="808080"/>
    </w:rPr>
  </w:style>
  <w:style w:type="paragraph" w:customStyle="1" w:styleId="Indent">
    <w:name w:val="Indent"/>
    <w:basedOn w:val="Normal"/>
    <w:uiPriority w:val="1"/>
    <w:qFormat/>
    <w:rsid w:val="00705D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292A3.38737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FF6417592B6F74FA1646DE974F32232" ma:contentTypeVersion="16" ma:contentTypeDescription="Upload an image." ma:contentTypeScope="" ma:versionID="6e54f847d785af17de33600806b0af27">
  <xsd:schema xmlns:xsd="http://www.w3.org/2001/XMLSchema" xmlns:xs="http://www.w3.org/2001/XMLSchema" xmlns:p="http://schemas.microsoft.com/office/2006/metadata/properties" xmlns:ns1="http://schemas.microsoft.com/sharepoint/v3" xmlns:ns2="5C8E7EF5-114E-4BC5-913E-172E8B0189C2" xmlns:ns3="http://schemas.microsoft.com/sharepoint/v3/fields" xmlns:ns4="5c8e7ef5-114e-4bc5-913e-172e8b0189c2" targetNamespace="http://schemas.microsoft.com/office/2006/metadata/properties" ma:root="true" ma:fieldsID="8864f973e96576e354bcdfc5eb2ea96a" ns1:_="" ns2:_="" ns3:_="" ns4:_="">
    <xsd:import namespace="http://schemas.microsoft.com/sharepoint/v3"/>
    <xsd:import namespace="5C8E7EF5-114E-4BC5-913E-172E8B0189C2"/>
    <xsd:import namespace="http://schemas.microsoft.com/sharepoint/v3/fields"/>
    <xsd:import namespace="5c8e7ef5-114e-4bc5-913e-172e8b0189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MigrationSourceURL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7EF5-114E-4BC5-913E-172E8B0189C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7ef5-114e-4bc5-913e-172e8b0189c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2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5c8e7ef5-114e-4bc5-913e-172e8b0189c2" xsi:nil="true"/>
    <ImageCreateDate xmlns="5C8E7EF5-114E-4BC5-913E-172E8B0189C2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6C4F738-C3C7-4E1E-A969-CC4C71AF9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FF590-17C8-40DF-97EB-1886599835F1}"/>
</file>

<file path=customXml/itemProps3.xml><?xml version="1.0" encoding="utf-8"?>
<ds:datastoreItem xmlns:ds="http://schemas.openxmlformats.org/officeDocument/2006/customXml" ds:itemID="{6357EFC4-04E7-41BF-99F5-90C2DE146141}"/>
</file>

<file path=customXml/itemProps4.xml><?xml version="1.0" encoding="utf-8"?>
<ds:datastoreItem xmlns:ds="http://schemas.openxmlformats.org/officeDocument/2006/customXml" ds:itemID="{67B0EE54-1516-4AD9-9558-21640F7F6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Samantha Trainor</dc:creator>
  <cp:keywords/>
  <dc:description/>
  <cp:lastModifiedBy>Stuart Langridge</cp:lastModifiedBy>
  <cp:revision>4</cp:revision>
  <cp:lastPrinted>2017-03-09T14:15:00Z</cp:lastPrinted>
  <dcterms:created xsi:type="dcterms:W3CDTF">2017-03-02T10:10:00Z</dcterms:created>
  <dcterms:modified xsi:type="dcterms:W3CDTF">2017-03-09T14:38:00Z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0x0101009148F5A04DDD49CBA7127AADA5FB792B00AADE34325A8B49CDA8BB4DB53328F21400CFF6417592B6F74FA1646DE974F32232</vt:lpwstr>
  </property>
</Properties>
</file>